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2"/>
        <w:gridCol w:w="149"/>
        <w:gridCol w:w="212"/>
        <w:gridCol w:w="1099"/>
        <w:gridCol w:w="388"/>
        <w:gridCol w:w="712"/>
        <w:gridCol w:w="985"/>
        <w:gridCol w:w="114"/>
        <w:gridCol w:w="647"/>
        <w:gridCol w:w="453"/>
        <w:gridCol w:w="483"/>
        <w:gridCol w:w="616"/>
        <w:gridCol w:w="1095"/>
      </w:tblGrid>
      <w:tr w:rsidR="00A42CAE" w:rsidRPr="00A42CAE" w:rsidTr="007F70A9">
        <w:trPr>
          <w:trHeight w:val="2259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noProof/>
                <w:color w:val="244061" w:themeColor="accent1" w:themeShade="80"/>
                <w:sz w:val="52"/>
                <w:szCs w:val="52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79F9D19E" wp14:editId="7FEB9FD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A2A"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  <w:t>ÚŘAD PRO CIVILNÍ LETECTVÍ</w:t>
            </w:r>
          </w:p>
          <w:p w:rsidR="00A42CAE" w:rsidRPr="00A42CAE" w:rsidRDefault="00FC28C9" w:rsidP="00530CD1">
            <w:pPr>
              <w:pStyle w:val="TableParagraph"/>
              <w:spacing w:before="50" w:after="12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FC28C9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CAA-F-ZLP-007-0-22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  <w:lang w:val="cs-CZ"/>
              </w:rPr>
            </w:pPr>
          </w:p>
        </w:tc>
      </w:tr>
      <w:tr w:rsidR="00A42CAE" w:rsidRPr="00A42CAE" w:rsidTr="002C7265">
        <w:trPr>
          <w:trHeight w:val="397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shd w:val="clear" w:color="auto" w:fill="BEBEBE"/>
          </w:tcPr>
          <w:p w:rsidR="00A42CAE" w:rsidRPr="00A42CAE" w:rsidRDefault="00940A2A" w:rsidP="00BB1676">
            <w:pPr>
              <w:pStyle w:val="TableParagraph"/>
              <w:spacing w:before="50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FORMULÁŘ PRO HODNOCENÍ ZKOUŠKY DOVEDNOSTI </w:t>
            </w:r>
            <w:proofErr w:type="gramStart"/>
            <w:r>
              <w:rPr>
                <w:b/>
                <w:sz w:val="20"/>
                <w:lang w:val="cs-CZ"/>
              </w:rPr>
              <w:t>IR(</w:t>
            </w:r>
            <w:r w:rsidR="00BB1676">
              <w:rPr>
                <w:b/>
                <w:sz w:val="20"/>
                <w:lang w:val="cs-CZ"/>
              </w:rPr>
              <w:t>H) dle</w:t>
            </w:r>
            <w:proofErr w:type="gramEnd"/>
            <w:r w:rsidR="00BB1676">
              <w:rPr>
                <w:b/>
                <w:sz w:val="20"/>
                <w:lang w:val="cs-CZ"/>
              </w:rPr>
              <w:t xml:space="preserve"> FCL</w:t>
            </w:r>
          </w:p>
        </w:tc>
      </w:tr>
      <w:tr w:rsidR="001A4966" w:rsidRPr="008931CB" w:rsidTr="002C7265">
        <w:trPr>
          <w:trHeight w:val="454"/>
          <w:jc w:val="center"/>
        </w:trPr>
        <w:tc>
          <w:tcPr>
            <w:tcW w:w="1291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</w:t>
            </w:r>
            <w:r w:rsidR="00504FB8">
              <w:rPr>
                <w:sz w:val="18"/>
                <w:lang w:val="cs-CZ"/>
              </w:rPr>
              <w:t>j</w:t>
            </w:r>
            <w:r>
              <w:rPr>
                <w:sz w:val="18"/>
                <w:lang w:val="cs-CZ"/>
              </w:rPr>
              <w:t>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3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1A4966" w:rsidRPr="008931CB" w:rsidTr="002C7265">
        <w:trPr>
          <w:trHeight w:val="454"/>
          <w:jc w:val="center"/>
        </w:trPr>
        <w:tc>
          <w:tcPr>
            <w:tcW w:w="1291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3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0"/>
          </w:p>
        </w:tc>
      </w:tr>
      <w:tr w:rsidR="001A4966" w:rsidRPr="008931CB" w:rsidTr="002C7265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:rsidR="001A4966" w:rsidRPr="008931CB" w:rsidRDefault="001A4966" w:rsidP="001A4966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5"/>
            <w:tcBorders>
              <w:righ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1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9" w:type="pct"/>
            <w:gridSpan w:val="4"/>
            <w:tcBorders>
              <w:lef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2"/>
          </w:p>
        </w:tc>
      </w:tr>
      <w:tr w:rsidR="00A42CAE" w:rsidRPr="00A42CAE" w:rsidTr="002C7265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1A4966" w:rsidRPr="008931CB" w:rsidTr="00F04E33">
        <w:trPr>
          <w:trHeight w:val="454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BB1676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Třída a typ </w:t>
            </w:r>
            <w:r w:rsidR="00BB1676">
              <w:rPr>
                <w:bCs/>
                <w:sz w:val="18"/>
                <w:lang w:val="cs-CZ"/>
              </w:rPr>
              <w:t>vrtulníku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"/>
          </w:p>
        </w:tc>
        <w:tc>
          <w:tcPr>
            <w:tcW w:w="250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1A4966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24C2A">
              <w:rPr>
                <w:sz w:val="18"/>
                <w:lang w:val="cs-CZ"/>
              </w:rPr>
              <w:instrText xml:space="preserve"> FORMTEXT </w:instrText>
            </w:r>
            <w:r w:rsidRPr="00E24C2A">
              <w:rPr>
                <w:sz w:val="18"/>
                <w:lang w:val="cs-CZ"/>
              </w:rPr>
            </w:r>
            <w:r w:rsidRPr="00E24C2A">
              <w:rPr>
                <w:sz w:val="18"/>
                <w:lang w:val="cs-CZ"/>
              </w:rPr>
              <w:fldChar w:fldCharType="separate"/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sz w:val="18"/>
                <w:lang w:val="cs-CZ"/>
              </w:rPr>
              <w:fldChar w:fldCharType="end"/>
            </w:r>
            <w:bookmarkEnd w:id="4"/>
          </w:p>
        </w:tc>
      </w:tr>
      <w:tr w:rsidR="001A4966" w:rsidRPr="00731251" w:rsidTr="002C7265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1A4966" w:rsidRPr="00731251" w:rsidRDefault="00BB167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BB167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E270F0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 w:rsidR="00E270F0"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5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A42CAE" w:rsidRPr="00A42CAE" w:rsidTr="002C7265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A42CAE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1A4966" w:rsidRPr="008931CB" w:rsidTr="002C7265">
        <w:trPr>
          <w:trHeight w:val="416"/>
          <w:jc w:val="center"/>
        </w:trPr>
        <w:tc>
          <w:tcPr>
            <w:tcW w:w="1768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1A4966" w:rsidRPr="008931CB" w:rsidTr="002C7265">
        <w:trPr>
          <w:trHeight w:val="416"/>
          <w:jc w:val="center"/>
        </w:trPr>
        <w:tc>
          <w:tcPr>
            <w:tcW w:w="1768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1A4966" w:rsidRPr="00220FD9" w:rsidTr="002C7265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1A4966" w:rsidRPr="008931CB" w:rsidTr="00F04E33">
        <w:trPr>
          <w:trHeight w:val="454"/>
          <w:jc w:val="center"/>
        </w:trPr>
        <w:tc>
          <w:tcPr>
            <w:tcW w:w="5000" w:type="pct"/>
            <w:gridSpan w:val="16"/>
          </w:tcPr>
          <w:p w:rsidR="001A4966" w:rsidRPr="008931CB" w:rsidRDefault="001A4966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8"/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5000" w:type="pct"/>
            <w:gridSpan w:val="16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1A4966" w:rsidRPr="00A96483" w:rsidTr="00F04E33">
        <w:trPr>
          <w:trHeight w:val="454"/>
          <w:jc w:val="center"/>
        </w:trPr>
        <w:tc>
          <w:tcPr>
            <w:tcW w:w="5000" w:type="pct"/>
            <w:gridSpan w:val="16"/>
          </w:tcPr>
          <w:p w:rsidR="001A4966" w:rsidRDefault="00A96483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 w:rsidRPr="00A96483">
              <w:rPr>
                <w:bCs/>
                <w:noProof/>
                <w:sz w:val="18"/>
                <w:lang w:val="cs-CZ"/>
              </w:rPr>
              <w:t>Prokázal schopnost používat anglický jazyk při R/T komunikaci související se všemi fázemi letu, včetně nouzových situací</w:t>
            </w:r>
          </w:p>
          <w:p w:rsidR="00A96483" w:rsidRPr="00A96483" w:rsidRDefault="00A96483" w:rsidP="00A96483">
            <w:pPr>
              <w:pStyle w:val="TableParagraph"/>
              <w:spacing w:before="87"/>
              <w:ind w:left="110"/>
              <w:jc w:val="center"/>
              <w:rPr>
                <w:bCs/>
                <w:noProof/>
                <w:sz w:val="18"/>
                <w:lang w:val="cs-CZ"/>
              </w:rPr>
            </w:pPr>
            <w:r w:rsidRPr="003746D9">
              <w:rPr>
                <w:rFonts w:ascii="Times New Roman"/>
                <w:sz w:val="18"/>
                <w:szCs w:val="18"/>
                <w:lang w:val="cs-CZ"/>
              </w:rPr>
              <w:t>ANO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3746D9">
              <w:rPr>
                <w:rFonts w:ascii="Times New Roman"/>
                <w:sz w:val="18"/>
                <w:szCs w:val="18"/>
                <w:lang w:val="cs-CZ"/>
              </w:rPr>
              <w:t>/ NE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</w:r>
            <w:r w:rsidR="004F78F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A42CAE" w:rsidRPr="00A42CAE" w:rsidTr="002C7265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5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Mar>
              <w:left w:w="113" w:type="dxa"/>
            </w:tcMar>
            <w:vAlign w:val="center"/>
          </w:tcPr>
          <w:p w:rsidR="009A430E" w:rsidRPr="002F0936" w:rsidRDefault="009A430E" w:rsidP="009A430E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Jméno examinátora (</w:t>
            </w:r>
            <w:r w:rsidRPr="002F0936">
              <w:rPr>
                <w:i/>
                <w:sz w:val="18"/>
                <w:szCs w:val="18"/>
                <w:lang w:val="cs-CZ"/>
              </w:rPr>
              <w:t>velkými písmeny</w:t>
            </w:r>
            <w:r w:rsidRPr="002F0936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3409" w:type="pct"/>
            <w:gridSpan w:val="12"/>
            <w:tcBorders>
              <w:bottom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9A430E" w:rsidP="00271742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 xml:space="preserve">Číslo </w:t>
            </w:r>
            <w:r w:rsidR="00271742" w:rsidRPr="002F0936">
              <w:rPr>
                <w:sz w:val="18"/>
                <w:szCs w:val="18"/>
                <w:lang w:val="cs-CZ"/>
              </w:rPr>
              <w:t>osvědčení</w:t>
            </w:r>
            <w:r w:rsidRPr="002F0936">
              <w:rPr>
                <w:sz w:val="18"/>
                <w:szCs w:val="18"/>
                <w:lang w:val="cs-CZ"/>
              </w:rPr>
              <w:t xml:space="preserve"> examinátora:</w:t>
            </w:r>
          </w:p>
        </w:tc>
        <w:tc>
          <w:tcPr>
            <w:tcW w:w="3409" w:type="pct"/>
            <w:gridSpan w:val="12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9A430E" w:rsidP="009A430E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Typ a číslo průkazu způsobilosti examinátora:</w:t>
            </w:r>
          </w:p>
        </w:tc>
        <w:tc>
          <w:tcPr>
            <w:tcW w:w="3409" w:type="pct"/>
            <w:gridSpan w:val="12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F04E33">
        <w:trPr>
          <w:trHeight w:val="454"/>
          <w:jc w:val="center"/>
        </w:trPr>
        <w:tc>
          <w:tcPr>
            <w:tcW w:w="1591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9A430E" w:rsidP="009A430E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Místo a datum:</w:t>
            </w:r>
          </w:p>
        </w:tc>
        <w:tc>
          <w:tcPr>
            <w:tcW w:w="3409" w:type="pct"/>
            <w:gridSpan w:val="12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B1799" w:rsidRPr="00F95CF7" w:rsidTr="002C7265">
        <w:trPr>
          <w:trHeight w:val="454"/>
          <w:jc w:val="center"/>
        </w:trPr>
        <w:tc>
          <w:tcPr>
            <w:tcW w:w="5000" w:type="pct"/>
            <w:gridSpan w:val="16"/>
            <w:vAlign w:val="center"/>
          </w:tcPr>
          <w:p w:rsidR="00CB1799" w:rsidRPr="00CB1799" w:rsidRDefault="00CB1799" w:rsidP="00B40D7B">
            <w:pPr>
              <w:pStyle w:val="TableParagraph"/>
              <w:spacing w:line="360" w:lineRule="auto"/>
              <w:ind w:left="142"/>
              <w:jc w:val="both"/>
              <w:rPr>
                <w:sz w:val="18"/>
                <w:szCs w:val="18"/>
                <w:lang w:val="cs-CZ"/>
              </w:rPr>
            </w:pPr>
            <w:r w:rsidRPr="00CB1799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 w:rsidR="00271742"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271742" w:rsidRPr="00E24C2A">
              <w:rPr>
                <w:b/>
                <w:sz w:val="18"/>
                <w:szCs w:val="18"/>
                <w:lang w:val="cs-CZ"/>
              </w:rPr>
            </w:r>
            <w:r w:rsidR="00271742"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t> </w:t>
            </w:r>
            <w:r w:rsidR="00271742" w:rsidRPr="00E24C2A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0"/>
            <w:r w:rsidR="00271742">
              <w:rPr>
                <w:sz w:val="18"/>
                <w:szCs w:val="18"/>
                <w:lang w:val="cs-CZ"/>
              </w:rPr>
              <w:t xml:space="preserve"> </w:t>
            </w:r>
            <w:r w:rsidRPr="00CB1799">
              <w:rPr>
                <w:sz w:val="18"/>
                <w:szCs w:val="18"/>
                <w:lang w:val="cs-CZ"/>
              </w:rPr>
              <w:t>Examiner Differences Document.</w:t>
            </w:r>
          </w:p>
        </w:tc>
      </w:tr>
      <w:tr w:rsidR="00A42CAE" w:rsidRPr="00CB1799" w:rsidTr="005E336F">
        <w:trPr>
          <w:trHeight w:val="620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examinátora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  <w:tc>
          <w:tcPr>
            <w:tcW w:w="2504" w:type="pct"/>
            <w:gridSpan w:val="8"/>
            <w:tcBorders>
              <w:lef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žadatele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</w:tr>
    </w:tbl>
    <w:p w:rsidR="00BB1676" w:rsidRDefault="00BB1676" w:rsidP="00A42CAE">
      <w:pPr>
        <w:rPr>
          <w:rFonts w:ascii="Times New Roman"/>
          <w:sz w:val="4"/>
          <w:szCs w:val="4"/>
          <w:lang w:val="cs-CZ"/>
        </w:rPr>
      </w:pPr>
    </w:p>
    <w:p w:rsidR="008D5654" w:rsidRDefault="008D5654" w:rsidP="00BB1676">
      <w:pPr>
        <w:widowControl/>
        <w:autoSpaceDE/>
        <w:autoSpaceDN/>
        <w:spacing w:after="200" w:line="276" w:lineRule="auto"/>
        <w:rPr>
          <w:rFonts w:ascii="Times New Roman"/>
          <w:sz w:val="4"/>
          <w:szCs w:val="4"/>
          <w:lang w:val="cs-CZ"/>
        </w:rPr>
        <w:sectPr w:rsidR="008D5654" w:rsidSect="00FF23E2">
          <w:footerReference w:type="default" r:id="rId9"/>
          <w:pgSz w:w="11910" w:h="16840"/>
          <w:pgMar w:top="709" w:right="851" w:bottom="851" w:left="851" w:header="708" w:footer="86" w:gutter="0"/>
          <w:cols w:space="708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738"/>
        <w:gridCol w:w="469"/>
        <w:gridCol w:w="469"/>
        <w:gridCol w:w="401"/>
        <w:gridCol w:w="3687"/>
        <w:gridCol w:w="442"/>
        <w:gridCol w:w="554"/>
      </w:tblGrid>
      <w:tr w:rsidR="00BB1676" w:rsidRPr="005A4A58" w:rsidTr="00FF23E2">
        <w:trPr>
          <w:trHeight w:val="134"/>
        </w:trPr>
        <w:tc>
          <w:tcPr>
            <w:tcW w:w="10198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BB1676" w:rsidRPr="00581D0D" w:rsidRDefault="00744C74" w:rsidP="00744C74">
            <w:pPr>
              <w:rPr>
                <w:sz w:val="16"/>
                <w:szCs w:val="16"/>
                <w:lang w:val="cs-CZ"/>
              </w:rPr>
            </w:pPr>
            <w:r w:rsidRPr="00581D0D">
              <w:rPr>
                <w:sz w:val="16"/>
                <w:szCs w:val="16"/>
                <w:lang w:val="cs-CZ"/>
              </w:rPr>
              <w:lastRenderedPageBreak/>
              <w:t>Na všechny oddíly se vztahuje použití seznamu kontrol povinných úkonů, pilotní dovednost, postupy ochrany proti námraze/odmrazování atd</w:t>
            </w:r>
          </w:p>
        </w:tc>
      </w:tr>
      <w:tr w:rsidR="00BB1676" w:rsidRPr="00581D0D" w:rsidTr="00FF23E2">
        <w:trPr>
          <w:trHeight w:val="80"/>
        </w:trPr>
        <w:tc>
          <w:tcPr>
            <w:tcW w:w="41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</w:tr>
      <w:tr w:rsidR="00BB1676" w:rsidRPr="00581D0D" w:rsidTr="00744C74">
        <w:trPr>
          <w:trHeight w:val="340"/>
        </w:trPr>
        <w:tc>
          <w:tcPr>
            <w:tcW w:w="5114" w:type="dxa"/>
            <w:gridSpan w:val="4"/>
            <w:shd w:val="clear" w:color="auto" w:fill="BFBFBF"/>
            <w:vAlign w:val="center"/>
          </w:tcPr>
          <w:p w:rsidR="00BB1676" w:rsidRPr="00581D0D" w:rsidRDefault="00744C74" w:rsidP="00744C74">
            <w:pPr>
              <w:rPr>
                <w:b/>
                <w:bCs/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>ODDÍL 1 – ODLET</w:t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 xml:space="preserve">ODDÍL 4 — 3D PROVOZ </w:t>
            </w:r>
            <w:r w:rsidRPr="00581D0D">
              <w:rPr>
                <w:b/>
                <w:bCs/>
                <w:sz w:val="18"/>
                <w:szCs w:val="18"/>
                <w:vertAlign w:val="superscript"/>
                <w:lang w:val="cs-CZ"/>
              </w:rPr>
              <w:t>+</w:t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Použití letové příručky (nebo rovnocenného dokumentu), zvláště výpočet výkonnosti letadla, hmotnosti a vyvážení</w:t>
            </w:r>
          </w:p>
        </w:tc>
        <w:bookmarkStart w:id="11" w:name="_GoBack"/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"/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  <w:bookmarkEnd w:id="12"/>
            <w:bookmarkEnd w:id="11"/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687" w:type="dxa"/>
            <w:vMerge w:val="restart"/>
            <w:vAlign w:val="center"/>
          </w:tcPr>
          <w:p w:rsidR="00316608" w:rsidRPr="00581D0D" w:rsidRDefault="00316608" w:rsidP="0031660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Nastavení a kontrola navigačních prostředků. Kontrola úhlu vertikální dráhy u RNP APCH:</w:t>
            </w:r>
          </w:p>
          <w:p w:rsidR="00316608" w:rsidRPr="00581D0D" w:rsidRDefault="00316608" w:rsidP="0031660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a) zkontrolovat, zda byly do navigačního systému uloženy správné postupy, a</w:t>
            </w:r>
          </w:p>
          <w:p w:rsidR="00BB1676" w:rsidRPr="00581D0D" w:rsidRDefault="00316608" w:rsidP="0031660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b) provést křížovou kontrolu mezi navigačním systémem a schématem přiblížení</w:t>
            </w:r>
          </w:p>
        </w:tc>
        <w:tc>
          <w:tcPr>
            <w:tcW w:w="442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Použití dokumentace letových provozních služeb, meteorologické dokumentace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letového plánu ATC, letového plánu IFR/letového deníku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Identifikace požadovaných navigačních zařízení při postupech pro odlet, přílet a přiblížení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316608" w:rsidP="00316608">
            <w:pPr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na přiblížení a přistání, zahrnující úkony před klesáním/přiblížením/přistáním</w:t>
            </w:r>
          </w:p>
        </w:tc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FF23E2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Předletová prohlídka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c*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vyčkávání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Meteorologická minima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Dodržení vyhlášeného postupu přiblížení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Pojíždění/vzdušné pojíždění podle ATC nebo pokynů instruktora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Časový rozpočet přiblížení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8" w:type="dxa"/>
            <w:vMerge w:val="restart"/>
            <w:vAlign w:val="center"/>
          </w:tcPr>
          <w:p w:rsidR="00744C74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Odlet podle PBN (je-li použitelné):</w:t>
            </w:r>
          </w:p>
          <w:p w:rsidR="00744C74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zkontrolovat, zda byly do navigačního systému uloženy správné postupy, a</w:t>
            </w:r>
          </w:p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provést křížovou kontrolu mezi navigačním systémem a schématem odletových tratí</w:t>
            </w:r>
          </w:p>
        </w:tc>
        <w:tc>
          <w:tcPr>
            <w:tcW w:w="469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Udržování nadmořské výšky, rychlosti, kurzu (ustálené přiblížení)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Činnost při průletu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nezdařeného přiblížení/přistání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před vzletem, postupy a kontroly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ind w:left="-1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687" w:type="dxa"/>
            <w:vAlign w:val="center"/>
          </w:tcPr>
          <w:p w:rsidR="00BB1676" w:rsidRPr="00581D0D" w:rsidRDefault="0031660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Dodržování spojení s ATC, radiotelefonní (R/T) postupy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j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Přechod na let podle přístrojů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69783A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>ODDÍL 5 — 2D PROVOZ</w:t>
            </w:r>
            <w:r w:rsidR="00BB1676" w:rsidRPr="00581D0D">
              <w:rPr>
                <w:b/>
                <w:bCs/>
                <w:sz w:val="18"/>
                <w:szCs w:val="18"/>
                <w:vertAlign w:val="superscript"/>
                <w:lang w:val="cs-CZ"/>
              </w:rPr>
              <w:t>+</w:t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k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Postupy pro odlet podle přístrojů, včetně postupů podle PBN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019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Nastavení a kontrola navigačních prostředků. V případě RNP APCH:</w:t>
            </w:r>
          </w:p>
          <w:p w:rsidR="00617019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zkontrolovat, zda byly do navigačního systému uloženy správné postupy, a</w:t>
            </w:r>
          </w:p>
          <w:p w:rsidR="00BB1676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provést křížovou kontrolu mezi navigačním systémem a schématem přiblížení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5114" w:type="dxa"/>
            <w:gridSpan w:val="4"/>
            <w:shd w:val="clear" w:color="auto" w:fill="BFBFBF"/>
            <w:vAlign w:val="center"/>
          </w:tcPr>
          <w:p w:rsidR="00BB1676" w:rsidRPr="00581D0D" w:rsidRDefault="00744C74" w:rsidP="00744C74">
            <w:pPr>
              <w:rPr>
                <w:b/>
                <w:bCs/>
                <w:sz w:val="18"/>
                <w:szCs w:val="18"/>
                <w:lang w:val="cs-CZ"/>
              </w:rPr>
            </w:pPr>
            <w:r w:rsidRPr="00581D0D">
              <w:rPr>
                <w:b/>
                <w:bCs/>
                <w:sz w:val="18"/>
                <w:szCs w:val="18"/>
                <w:lang w:val="cs-CZ"/>
              </w:rPr>
              <w:t>ODDÍL 2 – OBECNÉ OVLÁDÁNÍ VRTULNÍKU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Řízení vrtulníku výhradně podle přístrojů zahrnující: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Stoupavé a klesavé zatáčky se standardní úhlovou rychlostí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617019" w:rsidP="00617019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Příprava na přiblížení a přistání, zahrnující úkony před klesáním/přiblížením/přistáním a identifikace zařízení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458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744C74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Vybírání z nezvyklých letových poloh, včetně zatáček se stálým náklonem 30° a ostrých klesavých zatáček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rPr>
                <w:bCs/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00"/>
        </w:trPr>
        <w:tc>
          <w:tcPr>
            <w:tcW w:w="51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1676" w:rsidRPr="00581D0D" w:rsidRDefault="00744C74" w:rsidP="00744C74">
            <w:pPr>
              <w:rPr>
                <w:b/>
                <w:sz w:val="18"/>
                <w:szCs w:val="18"/>
                <w:lang w:val="cs-CZ"/>
              </w:rPr>
            </w:pPr>
            <w:r w:rsidRPr="00581D0D">
              <w:rPr>
                <w:b/>
                <w:sz w:val="18"/>
                <w:szCs w:val="18"/>
                <w:lang w:val="cs-CZ"/>
              </w:rPr>
              <w:t>ODDÍL 3 – TRAŤOVÉ POSTUPY IFR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c*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vyčkávání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83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Sledování tratě, včetně nalétnutí, např. NDB, VOR, RNAV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Dodržení vyhlášeného postupu přiblížení</w:t>
            </w:r>
          </w:p>
        </w:tc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Použití radiových prostředků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Časový rozpočet přiblížení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Vodorovný let, udržování kurzu, nadmořské výšky a letové rychlosti, nastavení výkonu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Udržování nadmořské výšky, rychlosti, kurzu (ustálené přiblížení)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Nastavení výškoměru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g*</w:t>
            </w:r>
          </w:p>
        </w:tc>
        <w:tc>
          <w:tcPr>
            <w:tcW w:w="3687" w:type="dxa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Činnost při průletu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FF23E2">
        <w:trPr>
          <w:trHeight w:val="284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Časový rozpočet a oprava ETA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ind w:left="-24"/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h*</w:t>
            </w:r>
          </w:p>
        </w:tc>
        <w:tc>
          <w:tcPr>
            <w:tcW w:w="3687" w:type="dxa"/>
            <w:vAlign w:val="center"/>
          </w:tcPr>
          <w:p w:rsidR="00BB1676" w:rsidRPr="00581D0D" w:rsidRDefault="00617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 nezdařeného přiblížen (*)/přistání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F51E27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Sledování postupu letu, letového deníku, využití paliva, řízení systémů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687" w:type="dxa"/>
            <w:vAlign w:val="center"/>
          </w:tcPr>
          <w:p w:rsidR="00BB1676" w:rsidRPr="00581D0D" w:rsidRDefault="00B22019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Dodržování spojení s ATC, radiotelefonní (R/T) postupy</w:t>
            </w:r>
          </w:p>
        </w:tc>
        <w:tc>
          <w:tcPr>
            <w:tcW w:w="442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F51E27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Postupy ochrany proti námraze, v případě potřeby a je-li relevantní simulované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B22019" w:rsidP="00744C74">
            <w:pPr>
              <w:rPr>
                <w:b/>
                <w:sz w:val="18"/>
                <w:szCs w:val="18"/>
                <w:lang w:val="cs-CZ"/>
              </w:rPr>
            </w:pPr>
            <w:r w:rsidRPr="00581D0D">
              <w:rPr>
                <w:b/>
                <w:sz w:val="18"/>
                <w:szCs w:val="18"/>
                <w:lang w:val="cs-CZ"/>
              </w:rPr>
              <w:t>ODDÍL 6 – MIMOŘÁDNÉ A NOUZOVÉ POSTUPY</w:t>
            </w:r>
          </w:p>
        </w:tc>
      </w:tr>
      <w:tr w:rsidR="00BB1676" w:rsidRPr="005A4A58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8" w:type="dxa"/>
            <w:vAlign w:val="center"/>
          </w:tcPr>
          <w:p w:rsidR="00BB1676" w:rsidRPr="00581D0D" w:rsidRDefault="00F51E27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Dodržování spojení s ATC, radiotelefonní (R/T) postupy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084" w:type="dxa"/>
            <w:gridSpan w:val="4"/>
            <w:vMerge w:val="restart"/>
            <w:vAlign w:val="center"/>
          </w:tcPr>
          <w:p w:rsidR="00BB1676" w:rsidRPr="00581D0D" w:rsidRDefault="00322605" w:rsidP="00322605">
            <w:pPr>
              <w:rPr>
                <w:sz w:val="16"/>
                <w:szCs w:val="16"/>
                <w:lang w:val="cs-CZ"/>
              </w:rPr>
            </w:pPr>
            <w:r w:rsidRPr="00581D0D">
              <w:rPr>
                <w:sz w:val="16"/>
                <w:szCs w:val="16"/>
                <w:lang w:val="cs-CZ"/>
              </w:rPr>
              <w:t>Tento oddíl se může spojovat s oddíly 1 až 5. Zkouška musí brát zřetel na řízení vrtulníku, identifikaci motoru s poruchou, okamžité činnosti (náznakově nacvičené úkony), následné činnosti a kontroly a přesnost létání v těchto situacích:</w:t>
            </w:r>
          </w:p>
        </w:tc>
      </w:tr>
      <w:tr w:rsidR="00BB1676" w:rsidRPr="00581D0D" w:rsidTr="00744C74">
        <w:trPr>
          <w:trHeight w:val="340"/>
        </w:trPr>
        <w:tc>
          <w:tcPr>
            <w:tcW w:w="5114" w:type="dxa"/>
            <w:gridSpan w:val="4"/>
            <w:shd w:val="clear" w:color="auto" w:fill="BFBFBF" w:themeFill="background1" w:themeFillShade="BF"/>
            <w:vAlign w:val="center"/>
          </w:tcPr>
          <w:p w:rsidR="00BB1676" w:rsidRPr="00581D0D" w:rsidRDefault="00AD06F8" w:rsidP="00744C74">
            <w:pPr>
              <w:rPr>
                <w:b/>
                <w:sz w:val="18"/>
                <w:szCs w:val="18"/>
                <w:lang w:val="cs-CZ"/>
              </w:rPr>
            </w:pPr>
            <w:r w:rsidRPr="00581D0D">
              <w:rPr>
                <w:b/>
                <w:sz w:val="18"/>
                <w:szCs w:val="18"/>
                <w:lang w:val="cs-CZ"/>
              </w:rPr>
              <w:t>ODDÍL 3a – POSTUPY PRO PŘÍLET</w:t>
            </w:r>
          </w:p>
        </w:tc>
        <w:tc>
          <w:tcPr>
            <w:tcW w:w="5084" w:type="dxa"/>
            <w:gridSpan w:val="4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8" w:type="dxa"/>
            <w:vAlign w:val="center"/>
          </w:tcPr>
          <w:p w:rsidR="00BB1676" w:rsidRPr="00581D0D" w:rsidRDefault="00AD06F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Případné nastavení a kontrola navigačních prostředků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ind w:left="-132" w:right="-110"/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322605" w:rsidP="00322605">
            <w:pPr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bCs/>
                <w:sz w:val="18"/>
                <w:szCs w:val="18"/>
                <w:lang w:val="cs-CZ"/>
              </w:rPr>
              <w:t>Simulovaná porucha motoru po vzletu a při/během přiblížení (**) (v bezpečné nadmořské výšce, pokud se neprovádí na FFS nebo FNPT II/III, FTD 2,3)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676" w:rsidRPr="00581D0D" w:rsidRDefault="00BB1676" w:rsidP="00744C74">
            <w:pPr>
              <w:jc w:val="center"/>
              <w:rPr>
                <w:bCs/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8" w:type="dxa"/>
            <w:vAlign w:val="center"/>
          </w:tcPr>
          <w:p w:rsidR="00BB1676" w:rsidRPr="00581D0D" w:rsidRDefault="00AD06F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Postupy pro přílet, kontroly výškoměru</w:t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BB1676" w:rsidRPr="00581D0D" w:rsidTr="00744C74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BB1676" w:rsidRPr="00581D0D" w:rsidRDefault="00AD06F8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Případná omezení nadmořské výšky a rychlosti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22605" w:rsidP="00322605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Porucha zařízení pro zvýšení stability /hydraulického systému (je-li vhodné)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284"/>
        </w:trPr>
        <w:tc>
          <w:tcPr>
            <w:tcW w:w="438" w:type="dxa"/>
            <w:vMerge w:val="restart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</w:tcBorders>
            <w:vAlign w:val="center"/>
          </w:tcPr>
          <w:p w:rsidR="00AD06F8" w:rsidRPr="00581D0D" w:rsidRDefault="00AD06F8" w:rsidP="00AD06F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Případný přílet podle PBN</w:t>
            </w:r>
          </w:p>
          <w:p w:rsidR="00AD06F8" w:rsidRPr="00581D0D" w:rsidRDefault="00AD06F8" w:rsidP="00AD06F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zkontrolovat, zda byly do navigačního systému uloženy správné postupy, a</w:t>
            </w:r>
          </w:p>
          <w:p w:rsidR="00BB1676" w:rsidRPr="00581D0D" w:rsidRDefault="00AD06F8" w:rsidP="00AD06F8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— provést křížovou kontrolu mezi navigačním systémem a schématem příletových tratí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22605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Simulované snížení počtu přístrojů na přístrojové desce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284"/>
        </w:trPr>
        <w:tc>
          <w:tcPr>
            <w:tcW w:w="438" w:type="dxa"/>
            <w:vMerge/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322605" w:rsidP="00744C74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Autorotace a vybrání v předem zvolené nadmořské výšce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BB1676" w:rsidRPr="00581D0D" w:rsidTr="00744C74">
        <w:trPr>
          <w:trHeight w:val="645"/>
        </w:trPr>
        <w:tc>
          <w:tcPr>
            <w:tcW w:w="438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3738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69" w:type="dxa"/>
            <w:vMerge/>
            <w:tcBorders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605" w:rsidRPr="00581D0D" w:rsidRDefault="00322605" w:rsidP="00322605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3D provoz ručně bez letového povelového přístroje (***)</w:t>
            </w:r>
          </w:p>
          <w:p w:rsidR="00BB1676" w:rsidRPr="00581D0D" w:rsidRDefault="00322605" w:rsidP="00322605">
            <w:pPr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t>3D provoz ručně s použitím letového povelového přístroje (***)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B1676" w:rsidRPr="00581D0D" w:rsidRDefault="00BB1676" w:rsidP="00744C74">
            <w:pPr>
              <w:jc w:val="center"/>
              <w:rPr>
                <w:sz w:val="18"/>
                <w:szCs w:val="18"/>
                <w:lang w:val="cs-CZ"/>
              </w:rPr>
            </w:pPr>
            <w:r w:rsidRPr="00581D0D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D0D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4F78F2">
              <w:rPr>
                <w:sz w:val="18"/>
                <w:szCs w:val="18"/>
                <w:lang w:val="cs-CZ"/>
              </w:rPr>
            </w:r>
            <w:r w:rsidR="004F78F2">
              <w:rPr>
                <w:sz w:val="18"/>
                <w:szCs w:val="18"/>
                <w:lang w:val="cs-CZ"/>
              </w:rPr>
              <w:fldChar w:fldCharType="separate"/>
            </w:r>
            <w:r w:rsidRPr="00581D0D">
              <w:rPr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530CD1" w:rsidRPr="00CB1799" w:rsidRDefault="00530CD1">
      <w:pPr>
        <w:rPr>
          <w:sz w:val="4"/>
          <w:szCs w:val="4"/>
        </w:rPr>
      </w:pPr>
    </w:p>
    <w:sectPr w:rsidR="00530CD1" w:rsidRPr="00CB1799" w:rsidSect="00FF23E2">
      <w:footerReference w:type="default" r:id="rId10"/>
      <w:pgSz w:w="11910" w:h="16840"/>
      <w:pgMar w:top="709" w:right="851" w:bottom="851" w:left="851" w:header="708" w:footer="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F2" w:rsidRDefault="004F78F2" w:rsidP="00751BB0">
      <w:r>
        <w:separator/>
      </w:r>
    </w:p>
  </w:endnote>
  <w:endnote w:type="continuationSeparator" w:id="0">
    <w:p w:rsidR="004F78F2" w:rsidRDefault="004F78F2" w:rsidP="0075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74" w:rsidRPr="00B84372" w:rsidRDefault="00FC28C9" w:rsidP="00751BB0">
    <w:pPr>
      <w:pStyle w:val="Zpat"/>
      <w:tabs>
        <w:tab w:val="left" w:pos="1985"/>
      </w:tabs>
      <w:rPr>
        <w:sz w:val="16"/>
        <w:szCs w:val="16"/>
      </w:rPr>
    </w:pPr>
    <w:r w:rsidRPr="00FC28C9">
      <w:rPr>
        <w:sz w:val="16"/>
        <w:szCs w:val="16"/>
      </w:rPr>
      <w:t>CAA-F-ZLP-007-0-22</w:t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Strana</w:t>
    </w:r>
    <w:proofErr w:type="spellEnd"/>
    <w:r>
      <w:rPr>
        <w:sz w:val="16"/>
        <w:szCs w:val="16"/>
      </w:rPr>
      <w:t xml:space="preserve"> 1</w:t>
    </w:r>
    <w:r w:rsidR="00504FB8">
      <w:rPr>
        <w:sz w:val="16"/>
        <w:szCs w:val="16"/>
      </w:rPr>
      <w:t xml:space="preserve"> rev.1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54" w:rsidRPr="005B2050" w:rsidRDefault="00FC28C9" w:rsidP="00FC28C9">
    <w:pPr>
      <w:pStyle w:val="Zpat"/>
      <w:tabs>
        <w:tab w:val="left" w:pos="1985"/>
      </w:tabs>
      <w:ind w:left="1985" w:hanging="1985"/>
      <w:jc w:val="both"/>
      <w:rPr>
        <w:sz w:val="16"/>
        <w:szCs w:val="16"/>
      </w:rPr>
    </w:pPr>
    <w:r w:rsidRPr="00FC28C9">
      <w:rPr>
        <w:sz w:val="16"/>
        <w:szCs w:val="16"/>
      </w:rPr>
      <w:t>CAA-F-ZLP-007-0-22</w:t>
    </w:r>
    <w:r w:rsidR="008D5654" w:rsidRPr="00A840FA">
      <w:rPr>
        <w:sz w:val="16"/>
        <w:szCs w:val="16"/>
      </w:rPr>
      <w:tab/>
    </w:r>
    <w:r w:rsidR="005B2050" w:rsidRPr="005B2050">
      <w:rPr>
        <w:sz w:val="16"/>
        <w:szCs w:val="16"/>
      </w:rPr>
      <w:t>(+) K získání nebo zachování práv pro PBN musí jedno přiblížení buď v oddíle 4, nebo v oddíle 5 být RNP APCH. Pokud RNP APCH není proveditelné, musí být vykonáno ve vhodně vybaveném zařízení pro výcvik pomocí letové simulace (FSTD). (*) Lze provést buď v oddíle 4, nebo v oddíle 5. (**) Pouze vícemotorový vrtulník (***) Bude zkoušena pouze jedna úloha.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F2" w:rsidRDefault="004F78F2" w:rsidP="00751BB0">
      <w:r>
        <w:separator/>
      </w:r>
    </w:p>
  </w:footnote>
  <w:footnote w:type="continuationSeparator" w:id="0">
    <w:p w:rsidR="004F78F2" w:rsidRDefault="004F78F2" w:rsidP="0075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nmMAa9+sO0jfpP9XDkX/fPusS0wX4dn741+WwijGargKPvZHExzSVu9iRLfgxqGSb7LGUEjfm4LaiDMZbU1g==" w:salt="1jEckgqWC9ohKiPoT0867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1E"/>
    <w:rsid w:val="00076891"/>
    <w:rsid w:val="001820AF"/>
    <w:rsid w:val="00190773"/>
    <w:rsid w:val="001A4966"/>
    <w:rsid w:val="001B38AF"/>
    <w:rsid w:val="001D3443"/>
    <w:rsid w:val="00230FDB"/>
    <w:rsid w:val="00271742"/>
    <w:rsid w:val="00272114"/>
    <w:rsid w:val="002C202D"/>
    <w:rsid w:val="002C5D1A"/>
    <w:rsid w:val="002C7265"/>
    <w:rsid w:val="002E44D9"/>
    <w:rsid w:val="002F0936"/>
    <w:rsid w:val="00316608"/>
    <w:rsid w:val="00322605"/>
    <w:rsid w:val="003746D9"/>
    <w:rsid w:val="004F78F2"/>
    <w:rsid w:val="00504FB8"/>
    <w:rsid w:val="005119D7"/>
    <w:rsid w:val="00512E51"/>
    <w:rsid w:val="00517ACE"/>
    <w:rsid w:val="00530CD1"/>
    <w:rsid w:val="00550630"/>
    <w:rsid w:val="0056153B"/>
    <w:rsid w:val="00581D0D"/>
    <w:rsid w:val="00593BCF"/>
    <w:rsid w:val="005A4A58"/>
    <w:rsid w:val="005B2050"/>
    <w:rsid w:val="005D3E74"/>
    <w:rsid w:val="005E336F"/>
    <w:rsid w:val="005F391E"/>
    <w:rsid w:val="00617019"/>
    <w:rsid w:val="00626421"/>
    <w:rsid w:val="00646D8D"/>
    <w:rsid w:val="00660AF5"/>
    <w:rsid w:val="0069783A"/>
    <w:rsid w:val="006C07A6"/>
    <w:rsid w:val="00706135"/>
    <w:rsid w:val="00744C74"/>
    <w:rsid w:val="00747DDF"/>
    <w:rsid w:val="00751BB0"/>
    <w:rsid w:val="00763B4C"/>
    <w:rsid w:val="00787BC1"/>
    <w:rsid w:val="007B4372"/>
    <w:rsid w:val="007C3447"/>
    <w:rsid w:val="007C39C4"/>
    <w:rsid w:val="007F70A9"/>
    <w:rsid w:val="00807827"/>
    <w:rsid w:val="0081134B"/>
    <w:rsid w:val="00835CCC"/>
    <w:rsid w:val="0085191D"/>
    <w:rsid w:val="008A49CD"/>
    <w:rsid w:val="008D5654"/>
    <w:rsid w:val="00940A2A"/>
    <w:rsid w:val="009A430E"/>
    <w:rsid w:val="009F041B"/>
    <w:rsid w:val="009F3C25"/>
    <w:rsid w:val="00A42CAE"/>
    <w:rsid w:val="00A60FE6"/>
    <w:rsid w:val="00A71264"/>
    <w:rsid w:val="00A840FA"/>
    <w:rsid w:val="00A96483"/>
    <w:rsid w:val="00AD06F8"/>
    <w:rsid w:val="00B22019"/>
    <w:rsid w:val="00B40D7B"/>
    <w:rsid w:val="00B42A1E"/>
    <w:rsid w:val="00B62C02"/>
    <w:rsid w:val="00B6307B"/>
    <w:rsid w:val="00B84372"/>
    <w:rsid w:val="00B85FD2"/>
    <w:rsid w:val="00BB1676"/>
    <w:rsid w:val="00BB1FAB"/>
    <w:rsid w:val="00BD7C2A"/>
    <w:rsid w:val="00BE5341"/>
    <w:rsid w:val="00C03484"/>
    <w:rsid w:val="00C10D5E"/>
    <w:rsid w:val="00CB1799"/>
    <w:rsid w:val="00CD250F"/>
    <w:rsid w:val="00D05CA8"/>
    <w:rsid w:val="00D97F7F"/>
    <w:rsid w:val="00DE1CCB"/>
    <w:rsid w:val="00E24C2A"/>
    <w:rsid w:val="00E2685F"/>
    <w:rsid w:val="00E270F0"/>
    <w:rsid w:val="00E33859"/>
    <w:rsid w:val="00E6019F"/>
    <w:rsid w:val="00E936B1"/>
    <w:rsid w:val="00E941D5"/>
    <w:rsid w:val="00EA4E84"/>
    <w:rsid w:val="00EA5595"/>
    <w:rsid w:val="00F04E33"/>
    <w:rsid w:val="00F51E27"/>
    <w:rsid w:val="00F549D8"/>
    <w:rsid w:val="00F8778C"/>
    <w:rsid w:val="00F95CF7"/>
    <w:rsid w:val="00FC1A7A"/>
    <w:rsid w:val="00FC28C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55D09"/>
  <w15:chartTrackingRefBased/>
  <w15:docId w15:val="{61C88890-4A49-46E7-9C99-8DD86D2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A42C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widowControl/>
      <w:numPr>
        <w:numId w:val="7"/>
      </w:numPr>
      <w:autoSpaceDE/>
      <w:autoSpaceDN/>
      <w:spacing w:before="120" w:after="120"/>
      <w:jc w:val="both"/>
      <w:outlineLvl w:val="0"/>
    </w:pPr>
    <w:rPr>
      <w:rFonts w:asciiTheme="minorHAnsi" w:eastAsiaTheme="majorEastAsia" w:hAnsiTheme="minorHAnsi" w:cstheme="majorBidi"/>
      <w:b/>
      <w:bCs/>
      <w:sz w:val="32"/>
      <w:szCs w:val="28"/>
      <w:lang w:val="cs-CZ" w:eastAsia="en-US" w:bidi="ar-SA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widowControl/>
      <w:numPr>
        <w:ilvl w:val="1"/>
        <w:numId w:val="7"/>
      </w:numPr>
      <w:autoSpaceDE/>
      <w:autoSpaceDN/>
      <w:spacing w:before="120" w:after="120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cs-CZ" w:eastAsia="en-US" w:bidi="ar-SA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widowControl/>
      <w:numPr>
        <w:ilvl w:val="2"/>
        <w:numId w:val="7"/>
      </w:numPr>
      <w:autoSpaceDE/>
      <w:autoSpaceDN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val="cs-CZ"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widowControl/>
      <w:numPr>
        <w:ilvl w:val="6"/>
        <w:numId w:val="7"/>
      </w:numPr>
      <w:autoSpaceDE/>
      <w:autoSpaceDN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widowControl/>
      <w:numPr>
        <w:ilvl w:val="7"/>
        <w:numId w:val="7"/>
      </w:numPr>
      <w:autoSpaceDE/>
      <w:autoSpaceDN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widowControl/>
      <w:numPr>
        <w:ilvl w:val="8"/>
        <w:numId w:val="7"/>
      </w:numPr>
      <w:autoSpaceDE/>
      <w:autoSpaceDN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widowControl/>
      <w:autoSpaceDE/>
      <w:autoSpaceDN/>
      <w:spacing w:after="200"/>
      <w:ind w:left="284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val="cs-CZ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widowControl/>
      <w:tabs>
        <w:tab w:val="left" w:pos="880"/>
        <w:tab w:val="right" w:leader="dot" w:pos="9910"/>
      </w:tabs>
      <w:autoSpaceDE/>
      <w:autoSpaceDN/>
      <w:ind w:left="851" w:hanging="631"/>
    </w:pPr>
    <w:rPr>
      <w:rFonts w:asciiTheme="minorHAnsi" w:eastAsiaTheme="minorHAnsi" w:hAnsiTheme="minorHAnsi" w:cstheme="minorBidi"/>
      <w:smallCaps/>
      <w:sz w:val="20"/>
      <w:szCs w:val="20"/>
      <w:lang w:val="cs-CZ" w:eastAsia="en-US"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ind w:left="440"/>
    </w:pPr>
    <w:rPr>
      <w:rFonts w:asciiTheme="minorHAnsi" w:eastAsiaTheme="minorHAnsi" w:hAnsiTheme="minorHAnsi" w:cstheme="minorBidi"/>
      <w:i/>
      <w:iCs/>
      <w:sz w:val="20"/>
      <w:szCs w:val="20"/>
      <w:lang w:val="cs-CZ" w:eastAsia="en-US" w:bidi="ar-SA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widowControl/>
      <w:autoSpaceDE/>
      <w:autoSpaceDN/>
      <w:spacing w:after="200"/>
      <w:ind w:left="720"/>
      <w:contextualSpacing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A42C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42CAE"/>
  </w:style>
  <w:style w:type="paragraph" w:customStyle="1" w:styleId="Default">
    <w:name w:val="Default"/>
    <w:rsid w:val="00A42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8C"/>
    <w:rPr>
      <w:rFonts w:ascii="Segoe UI" w:eastAsia="Arial" w:hAnsi="Segoe UI" w:cs="Segoe UI"/>
      <w:sz w:val="18"/>
      <w:szCs w:val="18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BB0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BB0"/>
    <w:rPr>
      <w:rFonts w:ascii="Arial" w:eastAsia="Arial" w:hAnsi="Arial" w:cs="Arial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B7CC-0C46-4D81-BCE7-4D161A28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Kosmelova@caa.cz</dc:creator>
  <cp:keywords/>
  <dc:description/>
  <cp:lastModifiedBy>Löffelman Tereza</cp:lastModifiedBy>
  <cp:revision>10</cp:revision>
  <cp:lastPrinted>2025-12-15T11:08:00Z</cp:lastPrinted>
  <dcterms:created xsi:type="dcterms:W3CDTF">2022-01-05T11:28:00Z</dcterms:created>
  <dcterms:modified xsi:type="dcterms:W3CDTF">2025-12-15T11:09:00Z</dcterms:modified>
</cp:coreProperties>
</file>