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BC" w:rsidRPr="001D388C" w:rsidRDefault="002521BC" w:rsidP="002521BC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OZNÁMENÍ VÝJIMKY</w:t>
      </w:r>
      <w:r w:rsidRPr="001D388C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PRODLOUŽENÍ PLATNOSTI KVALIFIKACE</w:t>
      </w:r>
      <w:r w:rsidRPr="001D388C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D388C">
        <w:rPr>
          <w:rFonts w:ascii="Arial" w:hAnsi="Arial" w:cs="Arial"/>
          <w:b/>
          <w:sz w:val="24"/>
          <w:szCs w:val="24"/>
        </w:rPr>
        <w:t>FI(S)</w:t>
      </w:r>
      <w:proofErr w:type="gramEnd"/>
      <w:r w:rsidRPr="001D388C">
        <w:rPr>
          <w:rFonts w:ascii="Arial" w:hAnsi="Arial" w:cs="Arial"/>
          <w:b/>
          <w:sz w:val="24"/>
          <w:szCs w:val="24"/>
        </w:rPr>
        <w:t xml:space="preserve"> </w:t>
      </w:r>
    </w:p>
    <w:p w:rsidR="002521BC" w:rsidRPr="001D388C" w:rsidRDefault="002521BC" w:rsidP="002521BC">
      <w:pPr>
        <w:spacing w:before="12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2521BC" w:rsidRPr="001D388C" w:rsidRDefault="002521BC" w:rsidP="002521BC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Viz čj.</w:t>
      </w:r>
      <w:r w:rsidRPr="001D388C">
        <w:rPr>
          <w:rFonts w:ascii="Arial" w:hAnsi="Arial" w:cs="Arial"/>
          <w:sz w:val="24"/>
          <w:szCs w:val="24"/>
        </w:rPr>
        <w:t xml:space="preserve"> 1748-20-301 </w:t>
      </w:r>
      <w:r>
        <w:rPr>
          <w:rFonts w:ascii="Arial" w:hAnsi="Arial" w:cs="Arial"/>
          <w:sz w:val="24"/>
          <w:szCs w:val="24"/>
        </w:rPr>
        <w:t>ze dne</w:t>
      </w:r>
      <w:r w:rsidRPr="001D388C">
        <w:rPr>
          <w:rFonts w:ascii="Arial" w:hAnsi="Arial" w:cs="Arial"/>
          <w:sz w:val="24"/>
          <w:szCs w:val="24"/>
        </w:rPr>
        <w:t> </w:t>
      </w:r>
      <w:proofErr w:type="gramStart"/>
      <w:r w:rsidRPr="001D388C">
        <w:rPr>
          <w:rFonts w:ascii="Arial" w:hAnsi="Arial" w:cs="Arial"/>
          <w:sz w:val="24"/>
          <w:szCs w:val="24"/>
        </w:rPr>
        <w:t>08.04.2020</w:t>
      </w:r>
      <w:proofErr w:type="gramEnd"/>
    </w:p>
    <w:p w:rsidR="002521BC" w:rsidRPr="001D388C" w:rsidRDefault="002521BC" w:rsidP="002521BC">
      <w:pPr>
        <w:spacing w:before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6"/>
        <w:gridCol w:w="1459"/>
        <w:gridCol w:w="961"/>
        <w:gridCol w:w="652"/>
        <w:gridCol w:w="1564"/>
        <w:gridCol w:w="1599"/>
        <w:gridCol w:w="1592"/>
      </w:tblGrid>
      <w:tr w:rsidR="002521BC" w:rsidRPr="001D388C" w:rsidTr="003871A8">
        <w:trPr>
          <w:trHeight w:val="694"/>
        </w:trPr>
        <w:tc>
          <w:tcPr>
            <w:tcW w:w="3860" w:type="dxa"/>
            <w:gridSpan w:val="3"/>
            <w:shd w:val="clear" w:color="auto" w:fill="D9D9D9" w:themeFill="background1" w:themeFillShade="D9"/>
            <w:vAlign w:val="center"/>
          </w:tcPr>
          <w:p w:rsidR="002521BC" w:rsidRPr="001D388C" w:rsidRDefault="002521B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 a příjmení examinátora</w:t>
            </w:r>
            <w:r w:rsidRPr="001D38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333" w:type="dxa"/>
            <w:gridSpan w:val="4"/>
          </w:tcPr>
          <w:p w:rsidR="002521BC" w:rsidRPr="001D388C" w:rsidRDefault="002521B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1BC" w:rsidRPr="001D388C" w:rsidTr="003871A8">
        <w:trPr>
          <w:trHeight w:val="694"/>
        </w:trPr>
        <w:tc>
          <w:tcPr>
            <w:tcW w:w="3860" w:type="dxa"/>
            <w:gridSpan w:val="3"/>
            <w:shd w:val="clear" w:color="auto" w:fill="D9D9D9" w:themeFill="background1" w:themeFillShade="D9"/>
            <w:vAlign w:val="center"/>
          </w:tcPr>
          <w:p w:rsidR="002521BC" w:rsidRPr="001D388C" w:rsidRDefault="002521B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Číslo osvědčení examinátora</w:t>
            </w:r>
          </w:p>
        </w:tc>
        <w:tc>
          <w:tcPr>
            <w:tcW w:w="5333" w:type="dxa"/>
            <w:gridSpan w:val="4"/>
          </w:tcPr>
          <w:p w:rsidR="002521BC" w:rsidRPr="001D388C" w:rsidRDefault="002521B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1BC" w:rsidRPr="001D388C" w:rsidTr="003871A8">
        <w:trPr>
          <w:trHeight w:val="563"/>
        </w:trPr>
        <w:tc>
          <w:tcPr>
            <w:tcW w:w="9193" w:type="dxa"/>
            <w:gridSpan w:val="7"/>
            <w:shd w:val="clear" w:color="auto" w:fill="D9D9D9" w:themeFill="background1" w:themeFillShade="D9"/>
            <w:vAlign w:val="center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Jmenný seznam držitelů výjimky</w:t>
            </w:r>
          </w:p>
        </w:tc>
      </w:tr>
      <w:tr w:rsidR="002521BC" w:rsidRPr="001D388C" w:rsidTr="003871A8">
        <w:tc>
          <w:tcPr>
            <w:tcW w:w="1391" w:type="dxa"/>
            <w:shd w:val="clear" w:color="auto" w:fill="D9D9D9" w:themeFill="background1" w:themeFillShade="D9"/>
            <w:vAlign w:val="center"/>
          </w:tcPr>
          <w:p w:rsidR="002521B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</w:p>
          <w:p w:rsidR="002521B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příjmení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Číslo průkazu pilota</w:t>
            </w:r>
          </w:p>
        </w:tc>
        <w:tc>
          <w:tcPr>
            <w:tcW w:w="1657" w:type="dxa"/>
            <w:gridSpan w:val="2"/>
            <w:shd w:val="clear" w:color="auto" w:fill="D9D9D9" w:themeFill="background1" w:themeFillShade="D9"/>
            <w:vAlign w:val="center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Původní platnost F</w:t>
            </w:r>
            <w:r w:rsidRPr="001D388C">
              <w:rPr>
                <w:rFonts w:ascii="Arial" w:hAnsi="Arial" w:cs="Arial"/>
                <w:sz w:val="24"/>
                <w:szCs w:val="24"/>
              </w:rPr>
              <w:t>I(S)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</w:p>
        </w:tc>
        <w:tc>
          <w:tcPr>
            <w:tcW w:w="1396" w:type="dxa"/>
            <w:shd w:val="clear" w:color="auto" w:fill="D9D9D9" w:themeFill="background1" w:themeFillShade="D9"/>
            <w:vAlign w:val="center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Prodloužená platnost FI</w:t>
            </w:r>
            <w:r w:rsidRPr="001D388C">
              <w:rPr>
                <w:rFonts w:ascii="Arial" w:hAnsi="Arial" w:cs="Arial"/>
                <w:sz w:val="24"/>
                <w:szCs w:val="24"/>
              </w:rPr>
              <w:t>(S)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  <w:r w:rsidRPr="001D38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zápisu do průkazu pilota držitele výjimky</w:t>
            </w:r>
          </w:p>
        </w:tc>
        <w:tc>
          <w:tcPr>
            <w:tcW w:w="1613" w:type="dxa"/>
            <w:shd w:val="clear" w:color="auto" w:fill="D9D9D9" w:themeFill="background1" w:themeFillShade="D9"/>
            <w:vAlign w:val="center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2521BC" w:rsidRPr="001D388C" w:rsidTr="003871A8">
        <w:tc>
          <w:tcPr>
            <w:tcW w:w="1391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1BC" w:rsidRPr="001D388C" w:rsidTr="003871A8">
        <w:tc>
          <w:tcPr>
            <w:tcW w:w="1391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1BC" w:rsidRPr="001D388C" w:rsidTr="003871A8">
        <w:tc>
          <w:tcPr>
            <w:tcW w:w="1391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1BC" w:rsidRPr="001D388C" w:rsidTr="003871A8">
        <w:tc>
          <w:tcPr>
            <w:tcW w:w="1391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1BC" w:rsidRPr="001D388C" w:rsidTr="003871A8">
        <w:tc>
          <w:tcPr>
            <w:tcW w:w="1391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1BC" w:rsidRPr="001D388C" w:rsidTr="003871A8">
        <w:tc>
          <w:tcPr>
            <w:tcW w:w="1391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gridSpan w:val="2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3" w:type="dxa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1BC" w:rsidRPr="001D388C" w:rsidTr="003871A8">
        <w:tc>
          <w:tcPr>
            <w:tcW w:w="4540" w:type="dxa"/>
            <w:gridSpan w:val="4"/>
            <w:shd w:val="clear" w:color="auto" w:fill="D9D9D9" w:themeFill="background1" w:themeFillShade="D9"/>
            <w:vAlign w:val="center"/>
          </w:tcPr>
          <w:p w:rsidR="002521BC" w:rsidRPr="001D388C" w:rsidRDefault="002521BC" w:rsidP="003871A8">
            <w:pPr>
              <w:spacing w:before="1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 examinátora</w:t>
            </w:r>
            <w:r w:rsidRPr="001D388C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</w:tc>
        <w:tc>
          <w:tcPr>
            <w:tcW w:w="4653" w:type="dxa"/>
            <w:gridSpan w:val="3"/>
          </w:tcPr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521BC" w:rsidRPr="001D388C" w:rsidRDefault="002521BC" w:rsidP="003871A8">
            <w:pPr>
              <w:spacing w:before="12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21BC" w:rsidRPr="001D388C" w:rsidTr="003871A8">
        <w:tc>
          <w:tcPr>
            <w:tcW w:w="9193" w:type="dxa"/>
            <w:gridSpan w:val="7"/>
            <w:shd w:val="clear" w:color="auto" w:fill="D9D9D9" w:themeFill="background1" w:themeFillShade="D9"/>
            <w:vAlign w:val="center"/>
          </w:tcPr>
          <w:p w:rsidR="002521BC" w:rsidRPr="001D388C" w:rsidRDefault="002521BC" w:rsidP="003871A8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Vyplněný formulář spolu s přílohami zašlete e-mailem na adresu</w:t>
            </w:r>
            <w:r w:rsidRPr="001D388C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4" w:history="1">
              <w:r w:rsidRPr="001D388C">
                <w:rPr>
                  <w:rStyle w:val="Hypertextovodkaz"/>
                  <w:rFonts w:ascii="Arial" w:hAnsi="Arial" w:cs="Arial"/>
                  <w:sz w:val="24"/>
                  <w:szCs w:val="24"/>
                </w:rPr>
                <w:t>podatelna@caa.cz</w:t>
              </w:r>
            </w:hyperlink>
            <w:r w:rsidRPr="001D388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Není-li v tabulce Jmenný seznam držitelů výjimky v tomto formuláři dost místa pro všechny držitele výjimky, použijte více formulářů. </w:t>
            </w:r>
            <w:r w:rsidRPr="001D38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521BC" w:rsidRPr="001D388C" w:rsidRDefault="002521BC" w:rsidP="003871A8">
            <w:pPr>
              <w:spacing w:before="12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Přílohy</w:t>
            </w:r>
            <w:r w:rsidRPr="001D388C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Kopie průkazů pilota s prodlouženou platností kvalifikace </w:t>
            </w:r>
            <w:proofErr w:type="gramStart"/>
            <w:r w:rsidRPr="001D388C">
              <w:rPr>
                <w:rFonts w:ascii="Arial" w:hAnsi="Arial" w:cs="Arial"/>
                <w:sz w:val="24"/>
                <w:szCs w:val="24"/>
              </w:rPr>
              <w:t>FI(S)</w:t>
            </w:r>
            <w:r>
              <w:rPr>
                <w:rFonts w:ascii="Arial" w:hAnsi="Arial" w:cs="Arial"/>
                <w:sz w:val="24"/>
                <w:szCs w:val="24"/>
              </w:rPr>
              <w:t xml:space="preserve"> dle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této výjimky. </w:t>
            </w:r>
          </w:p>
        </w:tc>
      </w:tr>
    </w:tbl>
    <w:p w:rsidR="002521BC" w:rsidRPr="001D388C" w:rsidRDefault="002521BC" w:rsidP="002521BC">
      <w:pPr>
        <w:pStyle w:val="Zkladntext"/>
        <w:spacing w:after="0"/>
        <w:contextualSpacing/>
        <w:rPr>
          <w:rFonts w:ascii="Arial" w:hAnsi="Arial" w:cs="Arial"/>
          <w:sz w:val="24"/>
          <w:szCs w:val="24"/>
        </w:rPr>
      </w:pPr>
    </w:p>
    <w:p w:rsidR="002521BC" w:rsidRPr="001D388C" w:rsidRDefault="002521BC" w:rsidP="002521BC">
      <w:pPr>
        <w:pStyle w:val="Zkladntext"/>
        <w:spacing w:after="0"/>
        <w:contextualSpacing/>
        <w:rPr>
          <w:rFonts w:ascii="Arial" w:hAnsi="Arial" w:cs="Arial"/>
          <w:sz w:val="24"/>
          <w:szCs w:val="24"/>
        </w:rPr>
      </w:pPr>
    </w:p>
    <w:p w:rsidR="002521BC" w:rsidRPr="001D388C" w:rsidRDefault="002521BC" w:rsidP="002521BC">
      <w:pPr>
        <w:pStyle w:val="Zkladntext"/>
        <w:spacing w:after="0"/>
        <w:contextualSpacing/>
        <w:rPr>
          <w:rFonts w:ascii="Arial" w:hAnsi="Arial" w:cs="Arial"/>
          <w:sz w:val="24"/>
          <w:szCs w:val="24"/>
        </w:rPr>
      </w:pPr>
    </w:p>
    <w:p w:rsidR="00FE00A3" w:rsidRDefault="002521BC">
      <w:bookmarkStart w:id="0" w:name="_GoBack"/>
      <w:bookmarkEnd w:id="0"/>
    </w:p>
    <w:sectPr w:rsidR="00FE00A3" w:rsidSect="00CE739B">
      <w:footerReference w:type="default" r:id="rId5"/>
      <w:pgSz w:w="11906" w:h="16838"/>
      <w:pgMar w:top="1276" w:right="1286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473" w:rsidRPr="002A6473" w:rsidRDefault="002521BC" w:rsidP="002A6473">
    <w:pPr>
      <w:pStyle w:val="Zpat"/>
      <w:jc w:val="center"/>
      <w:rPr>
        <w:rFonts w:ascii="Arial" w:hAnsi="Arial" w:cs="Arial"/>
      </w:rPr>
    </w:pPr>
    <w:r w:rsidRPr="002A6473">
      <w:rPr>
        <w:rFonts w:ascii="Arial" w:eastAsiaTheme="majorEastAsia" w:hAnsi="Arial" w:cs="Arial"/>
        <w:color w:val="5B9BD5" w:themeColor="accent1"/>
        <w:sz w:val="20"/>
      </w:rPr>
      <w:t xml:space="preserve">Str. </w: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begin"/>
    </w:r>
    <w:r w:rsidRPr="002A6473">
      <w:rPr>
        <w:rFonts w:ascii="Arial" w:hAnsi="Arial" w:cs="Arial"/>
        <w:color w:val="5B9BD5" w:themeColor="accent1"/>
        <w:sz w:val="20"/>
      </w:rPr>
      <w:instrText>PAGE    \* MERGEFORMAT</w:instrText>
    </w:r>
    <w:r w:rsidRPr="002A6473">
      <w:rPr>
        <w:rFonts w:ascii="Arial" w:eastAsiaTheme="minorEastAsia" w:hAnsi="Arial" w:cs="Arial"/>
        <w:color w:val="5B9BD5" w:themeColor="accent1"/>
        <w:sz w:val="20"/>
      </w:rPr>
      <w:fldChar w:fldCharType="separate"/>
    </w:r>
    <w:r w:rsidRPr="002521BC">
      <w:rPr>
        <w:rFonts w:ascii="Arial" w:eastAsiaTheme="majorEastAsia" w:hAnsi="Arial" w:cs="Arial"/>
        <w:noProof/>
        <w:color w:val="5B9BD5" w:themeColor="accent1"/>
        <w:sz w:val="20"/>
      </w:rPr>
      <w:t>1</w:t>
    </w:r>
    <w:r w:rsidRPr="002A6473">
      <w:rPr>
        <w:rFonts w:ascii="Arial" w:eastAsiaTheme="majorEastAsia" w:hAnsi="Arial" w:cs="Arial"/>
        <w:color w:val="5B9BD5" w:themeColor="accent1"/>
        <w:sz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BC"/>
    <w:rsid w:val="002521BC"/>
    <w:rsid w:val="0054790B"/>
    <w:rsid w:val="0060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058CB-33DE-4D99-A925-E9B6B1A0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21BC"/>
    <w:pPr>
      <w:spacing w:after="120"/>
      <w:ind w:firstLine="708"/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2521B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2521BC"/>
    <w:pPr>
      <w:tabs>
        <w:tab w:val="center" w:pos="4536"/>
        <w:tab w:val="right" w:pos="9072"/>
      </w:tabs>
      <w:spacing w:before="120"/>
      <w:jc w:val="both"/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2521B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521BC"/>
    <w:rPr>
      <w:color w:val="0000FF"/>
      <w:u w:val="single"/>
    </w:rPr>
  </w:style>
  <w:style w:type="table" w:styleId="Mkatabulky">
    <w:name w:val="Table Grid"/>
    <w:basedOn w:val="Normlntabulka"/>
    <w:rsid w:val="00252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podatelna@ca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Nekvasil Vladimír</dc:creator>
  <cp:keywords/>
  <dc:description/>
  <cp:lastModifiedBy>Nekvasil Vladimír</cp:lastModifiedBy>
  <cp:revision>1</cp:revision>
  <dcterms:created xsi:type="dcterms:W3CDTF">2020-04-09T13:44:00Z</dcterms:created>
  <dcterms:modified xsi:type="dcterms:W3CDTF">2020-04-09T13:45:00Z</dcterms:modified>
</cp:coreProperties>
</file>